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675AE" w14:textId="77777777" w:rsidR="00EB1914" w:rsidRPr="00EF5BD6" w:rsidRDefault="00D54ED3" w:rsidP="00454BD0">
      <w:pPr>
        <w:jc w:val="center"/>
        <w:rPr>
          <w:rFonts w:cs="Arial"/>
          <w:b/>
          <w:sz w:val="24"/>
          <w:szCs w:val="24"/>
        </w:rPr>
      </w:pPr>
      <w:bookmarkStart w:id="0" w:name="_GoBack"/>
      <w:bookmarkEnd w:id="0"/>
      <w:r w:rsidRPr="00EF5BD6">
        <w:rPr>
          <w:rFonts w:cs="Arial"/>
          <w:b/>
          <w:sz w:val="24"/>
          <w:szCs w:val="24"/>
        </w:rPr>
        <w:t>P</w:t>
      </w:r>
      <w:r w:rsidR="004B7973" w:rsidRPr="00EF5BD6">
        <w:rPr>
          <w:rFonts w:cs="Arial"/>
          <w:b/>
          <w:sz w:val="24"/>
          <w:szCs w:val="24"/>
        </w:rPr>
        <w:t>rocedure</w:t>
      </w:r>
      <w:r w:rsidRPr="00EF5BD6">
        <w:rPr>
          <w:rFonts w:cs="Arial"/>
          <w:b/>
          <w:sz w:val="24"/>
          <w:szCs w:val="24"/>
        </w:rPr>
        <w:t>s</w:t>
      </w:r>
      <w:r w:rsidR="004B7973" w:rsidRPr="00EF5BD6">
        <w:rPr>
          <w:rFonts w:cs="Arial"/>
          <w:b/>
          <w:sz w:val="24"/>
          <w:szCs w:val="24"/>
        </w:rPr>
        <w:t xml:space="preserve"> for </w:t>
      </w:r>
      <w:r w:rsidRPr="00EF5BD6">
        <w:rPr>
          <w:rFonts w:cs="Arial"/>
          <w:b/>
          <w:sz w:val="24"/>
          <w:szCs w:val="24"/>
        </w:rPr>
        <w:t xml:space="preserve">late submission of </w:t>
      </w:r>
      <w:r w:rsidR="004B7973" w:rsidRPr="00EF5BD6">
        <w:rPr>
          <w:rFonts w:cs="Arial"/>
          <w:b/>
          <w:sz w:val="24"/>
          <w:szCs w:val="24"/>
        </w:rPr>
        <w:t xml:space="preserve">external research and knowledge exchange applications </w:t>
      </w:r>
    </w:p>
    <w:p w14:paraId="7C8675B0" w14:textId="77777777" w:rsidR="009D64B9" w:rsidRPr="00EF5BD6" w:rsidRDefault="009D64B9" w:rsidP="00D3574E">
      <w:pPr>
        <w:rPr>
          <w:rFonts w:cs="Arial"/>
          <w:b/>
        </w:rPr>
      </w:pPr>
      <w:r w:rsidRPr="00EF5BD6">
        <w:rPr>
          <w:rFonts w:cs="Arial"/>
          <w:b/>
        </w:rPr>
        <w:t>Regulations and Procedures</w:t>
      </w:r>
    </w:p>
    <w:p w14:paraId="7C8675B1" w14:textId="271CB082" w:rsidR="00D3574E" w:rsidRPr="00EF5BD6" w:rsidRDefault="004B7973" w:rsidP="00D3574E">
      <w:pPr>
        <w:rPr>
          <w:rFonts w:cs="Arial"/>
        </w:rPr>
      </w:pPr>
      <w:r w:rsidRPr="00EF5BD6">
        <w:rPr>
          <w:rFonts w:cs="Arial"/>
        </w:rPr>
        <w:t xml:space="preserve">BU submits approximately </w:t>
      </w:r>
      <w:r w:rsidR="004D0428" w:rsidRPr="00EF5BD6">
        <w:rPr>
          <w:rFonts w:cs="Arial"/>
        </w:rPr>
        <w:t>60</w:t>
      </w:r>
      <w:r w:rsidRPr="00EF5BD6">
        <w:rPr>
          <w:rFonts w:cs="Arial"/>
        </w:rPr>
        <w:t>0 applications for external research and knowledge</w:t>
      </w:r>
      <w:r w:rsidR="00571A37" w:rsidRPr="00EF5BD6">
        <w:rPr>
          <w:rFonts w:cs="Arial"/>
        </w:rPr>
        <w:t xml:space="preserve"> exchange</w:t>
      </w:r>
      <w:r w:rsidRPr="00EF5BD6">
        <w:rPr>
          <w:rFonts w:cs="Arial"/>
        </w:rPr>
        <w:t xml:space="preserve"> funding every year. </w:t>
      </w:r>
      <w:r w:rsidR="00D3574E" w:rsidRPr="00EF5BD6">
        <w:rPr>
          <w:rFonts w:cs="Arial"/>
        </w:rPr>
        <w:t xml:space="preserve">All applications are subject to the </w:t>
      </w:r>
      <w:hyperlink r:id="rId11" w:history="1">
        <w:r w:rsidR="00D3574E" w:rsidRPr="00EF5BD6">
          <w:rPr>
            <w:rStyle w:val="Hyperlink"/>
            <w:rFonts w:cs="Arial"/>
          </w:rPr>
          <w:t xml:space="preserve">BU Financial </w:t>
        </w:r>
        <w:r w:rsidR="00903B2C" w:rsidRPr="00EF5BD6">
          <w:rPr>
            <w:rStyle w:val="Hyperlink"/>
            <w:rFonts w:cs="Arial"/>
          </w:rPr>
          <w:t>R</w:t>
        </w:r>
        <w:r w:rsidR="00D3574E" w:rsidRPr="00EF5BD6">
          <w:rPr>
            <w:rStyle w:val="Hyperlink"/>
            <w:rFonts w:cs="Arial"/>
          </w:rPr>
          <w:t>egulations</w:t>
        </w:r>
      </w:hyperlink>
      <w:r w:rsidR="00D3574E" w:rsidRPr="00EF5BD6">
        <w:rPr>
          <w:rFonts w:cs="Arial"/>
        </w:rPr>
        <w:t xml:space="preserve"> and </w:t>
      </w:r>
      <w:hyperlink r:id="rId12" w:history="1">
        <w:r w:rsidR="00D3574E" w:rsidRPr="00EF5BD6">
          <w:rPr>
            <w:rStyle w:val="Hyperlink"/>
            <w:rFonts w:cs="Arial"/>
          </w:rPr>
          <w:t xml:space="preserve">Contract Signing </w:t>
        </w:r>
        <w:r w:rsidR="00903B2C" w:rsidRPr="00EF5BD6">
          <w:rPr>
            <w:rStyle w:val="Hyperlink"/>
            <w:rFonts w:cs="Arial"/>
          </w:rPr>
          <w:t xml:space="preserve">Policy and </w:t>
        </w:r>
        <w:r w:rsidR="00D3574E" w:rsidRPr="00EF5BD6">
          <w:rPr>
            <w:rStyle w:val="Hyperlink"/>
            <w:rFonts w:cs="Arial"/>
          </w:rPr>
          <w:t>Procedure</w:t>
        </w:r>
        <w:r w:rsidR="00903B2C" w:rsidRPr="00EF5BD6">
          <w:rPr>
            <w:rStyle w:val="Hyperlink"/>
            <w:rFonts w:cs="Arial"/>
          </w:rPr>
          <w:t>s</w:t>
        </w:r>
      </w:hyperlink>
      <w:r w:rsidR="00310184" w:rsidRPr="00EF5BD6">
        <w:rPr>
          <w:rFonts w:cs="Arial"/>
        </w:rPr>
        <w:t xml:space="preserve"> (where commitment is made at submission stage).</w:t>
      </w:r>
      <w:r w:rsidR="00D3574E" w:rsidRPr="00EF5BD6">
        <w:rPr>
          <w:rFonts w:cs="Arial"/>
        </w:rPr>
        <w:t xml:space="preserve"> In addition, the majority are subject to </w:t>
      </w:r>
      <w:hyperlink r:id="rId13" w:history="1">
        <w:r w:rsidR="00D3574E" w:rsidRPr="00EF5BD6">
          <w:rPr>
            <w:rStyle w:val="Hyperlink"/>
            <w:rFonts w:cs="Arial"/>
          </w:rPr>
          <w:t>full economic costing</w:t>
        </w:r>
      </w:hyperlink>
      <w:r w:rsidR="00D3574E" w:rsidRPr="00EF5BD6">
        <w:rPr>
          <w:rFonts w:cs="Arial"/>
        </w:rPr>
        <w:t>, wh</w:t>
      </w:r>
      <w:r w:rsidR="00310184" w:rsidRPr="00EF5BD6">
        <w:rPr>
          <w:rFonts w:cs="Arial"/>
        </w:rPr>
        <w:t>ich is carried out by the RKEO.</w:t>
      </w:r>
      <w:r w:rsidR="00D3574E" w:rsidRPr="00EF5BD6">
        <w:rPr>
          <w:rFonts w:cs="Arial"/>
        </w:rPr>
        <w:t xml:space="preserve"> </w:t>
      </w:r>
      <w:r w:rsidR="009D64B9" w:rsidRPr="00EF5BD6">
        <w:rPr>
          <w:rFonts w:cs="Arial"/>
        </w:rPr>
        <w:t>I</w:t>
      </w:r>
      <w:r w:rsidR="00D3574E" w:rsidRPr="00EF5BD6">
        <w:rPr>
          <w:rFonts w:cs="Arial"/>
        </w:rPr>
        <w:t xml:space="preserve">t is advised that academics applying for external funding contact the </w:t>
      </w:r>
      <w:hyperlink r:id="rId14" w:history="1">
        <w:r w:rsidR="00D3574E" w:rsidRPr="00EF5BD6">
          <w:rPr>
            <w:rStyle w:val="Hyperlink"/>
            <w:rFonts w:cs="Arial"/>
          </w:rPr>
          <w:t>RKEO</w:t>
        </w:r>
      </w:hyperlink>
      <w:r w:rsidR="00D3574E" w:rsidRPr="00EF5BD6">
        <w:rPr>
          <w:rFonts w:cs="Arial"/>
        </w:rPr>
        <w:t xml:space="preserve"> as soon as they have an idea for an application and know which call they are submitting</w:t>
      </w:r>
      <w:r w:rsidR="00310184" w:rsidRPr="00EF5BD6">
        <w:rPr>
          <w:rFonts w:cs="Arial"/>
        </w:rPr>
        <w:t xml:space="preserve"> to (using the </w:t>
      </w:r>
      <w:hyperlink r:id="rId15" w:history="1">
        <w:r w:rsidR="00310184" w:rsidRPr="00EF5BD6">
          <w:rPr>
            <w:rStyle w:val="Hyperlink"/>
            <w:rFonts w:cs="Arial"/>
          </w:rPr>
          <w:t>Intention to Bid form</w:t>
        </w:r>
      </w:hyperlink>
      <w:r w:rsidR="00310184" w:rsidRPr="00EF5BD6">
        <w:rPr>
          <w:rFonts w:cs="Arial"/>
        </w:rPr>
        <w:t>)</w:t>
      </w:r>
      <w:r w:rsidR="009D64B9" w:rsidRPr="00EF5BD6">
        <w:rPr>
          <w:rFonts w:cs="Arial"/>
        </w:rPr>
        <w:t xml:space="preserve"> so that procedures can be carried out in a timely </w:t>
      </w:r>
      <w:r w:rsidR="00EA45CA" w:rsidRPr="00EF5BD6">
        <w:rPr>
          <w:rFonts w:cs="Arial"/>
        </w:rPr>
        <w:t>w</w:t>
      </w:r>
      <w:r w:rsidR="009D64B9" w:rsidRPr="00EF5BD6">
        <w:rPr>
          <w:rFonts w:cs="Arial"/>
        </w:rPr>
        <w:t>a</w:t>
      </w:r>
      <w:r w:rsidR="00EA45CA" w:rsidRPr="00EF5BD6">
        <w:rPr>
          <w:rFonts w:cs="Arial"/>
        </w:rPr>
        <w:t>y</w:t>
      </w:r>
      <w:r w:rsidR="004C1D2E" w:rsidRPr="00EF5BD6">
        <w:rPr>
          <w:rFonts w:cs="Arial"/>
        </w:rPr>
        <w:t>.</w:t>
      </w:r>
    </w:p>
    <w:p w14:paraId="7C8675B2" w14:textId="77777777" w:rsidR="004C1D2E" w:rsidRPr="00EF5BD6" w:rsidRDefault="004C1D2E" w:rsidP="00D3574E">
      <w:pPr>
        <w:rPr>
          <w:rFonts w:cs="Arial"/>
          <w:b/>
        </w:rPr>
      </w:pPr>
      <w:r w:rsidRPr="00EF5BD6">
        <w:rPr>
          <w:rFonts w:cs="Arial"/>
          <w:b/>
        </w:rPr>
        <w:t>BU Process for external R&amp;KE funding</w:t>
      </w:r>
    </w:p>
    <w:p w14:paraId="7C8675B3" w14:textId="4A160CED" w:rsidR="00D3574E" w:rsidRPr="00EF5BD6" w:rsidRDefault="00D3574E" w:rsidP="00D3574E">
      <w:pPr>
        <w:rPr>
          <w:rFonts w:cs="Arial"/>
        </w:rPr>
      </w:pPr>
      <w:r w:rsidRPr="00EF5BD6">
        <w:rPr>
          <w:rFonts w:cs="Arial"/>
        </w:rPr>
        <w:t>Applications for external research and knowledge exchange funding need to be finalised by the Principal Investigator in sufficient time before a call deadline. RKEO will endeavour to process and submit application</w:t>
      </w:r>
      <w:r w:rsidR="004C1D2E" w:rsidRPr="00EF5BD6">
        <w:rPr>
          <w:rFonts w:cs="Arial"/>
        </w:rPr>
        <w:t>s</w:t>
      </w:r>
      <w:r w:rsidRPr="00EF5BD6">
        <w:rPr>
          <w:rFonts w:cs="Arial"/>
        </w:rPr>
        <w:t xml:space="preserve"> where possible but do require early notification that </w:t>
      </w:r>
      <w:r w:rsidR="004C1D2E" w:rsidRPr="00EF5BD6">
        <w:rPr>
          <w:rFonts w:cs="Arial"/>
        </w:rPr>
        <w:t>an academic</w:t>
      </w:r>
      <w:r w:rsidRPr="00EF5BD6">
        <w:rPr>
          <w:rFonts w:cs="Arial"/>
        </w:rPr>
        <w:t xml:space="preserve"> intend</w:t>
      </w:r>
      <w:r w:rsidR="004C1D2E" w:rsidRPr="00EF5BD6">
        <w:rPr>
          <w:rFonts w:cs="Arial"/>
        </w:rPr>
        <w:t>s</w:t>
      </w:r>
      <w:r w:rsidRPr="00EF5BD6">
        <w:rPr>
          <w:rFonts w:cs="Arial"/>
        </w:rPr>
        <w:t xml:space="preserve"> to apply for funding so that approvals can be sought</w:t>
      </w:r>
      <w:r w:rsidR="00310184" w:rsidRPr="00EF5BD6">
        <w:rPr>
          <w:rFonts w:cs="Arial"/>
        </w:rPr>
        <w:t xml:space="preserve"> and costings can be provided. The normal minimum time required is six weeks (see the ‘</w:t>
      </w:r>
      <w:hyperlink r:id="rId16" w:history="1">
        <w:r w:rsidR="00310184" w:rsidRPr="00EF5BD6">
          <w:rPr>
            <w:rStyle w:val="Hyperlink"/>
            <w:rFonts w:cs="Arial"/>
          </w:rPr>
          <w:t>R&amp;KE application timeline</w:t>
        </w:r>
      </w:hyperlink>
      <w:r w:rsidR="00310184" w:rsidRPr="00EF5BD6">
        <w:rPr>
          <w:rFonts w:cs="Arial"/>
        </w:rPr>
        <w:t>’ for the full process).</w:t>
      </w:r>
    </w:p>
    <w:p w14:paraId="7C8675B4" w14:textId="4DDCBEB9" w:rsidR="00D3574E" w:rsidRPr="00EF5BD6" w:rsidRDefault="00D3574E" w:rsidP="00D3574E">
      <w:pPr>
        <w:rPr>
          <w:rFonts w:cs="Arial"/>
        </w:rPr>
      </w:pPr>
      <w:r w:rsidRPr="00EF5BD6">
        <w:rPr>
          <w:rFonts w:cs="Arial"/>
        </w:rPr>
        <w:t>Where a funder has an e-submission process that requires approval and submission by RKEO</w:t>
      </w:r>
      <w:r w:rsidRPr="00EF5BD6">
        <w:rPr>
          <w:rStyle w:val="FootnoteReference"/>
          <w:rFonts w:cs="Arial"/>
        </w:rPr>
        <w:footnoteReference w:id="1"/>
      </w:r>
      <w:r w:rsidRPr="00EF5BD6">
        <w:rPr>
          <w:rFonts w:cs="Arial"/>
        </w:rPr>
        <w:t xml:space="preserve">, there is a </w:t>
      </w:r>
      <w:r w:rsidRPr="00EF5BD6">
        <w:rPr>
          <w:rFonts w:cs="Arial"/>
          <w:b/>
        </w:rPr>
        <w:t>mandatory</w:t>
      </w:r>
      <w:r w:rsidRPr="00EF5BD6">
        <w:rPr>
          <w:rFonts w:cs="Arial"/>
        </w:rPr>
        <w:t xml:space="preserve"> requirement to upload completed application</w:t>
      </w:r>
      <w:r w:rsidR="004C1D2E" w:rsidRPr="00EF5BD6">
        <w:rPr>
          <w:rFonts w:cs="Arial"/>
        </w:rPr>
        <w:t>s</w:t>
      </w:r>
      <w:r w:rsidRPr="00EF5BD6">
        <w:rPr>
          <w:rFonts w:cs="Arial"/>
        </w:rPr>
        <w:t xml:space="preserve"> (this includes all internal approvals being in place) to the e-submission system </w:t>
      </w:r>
      <w:r w:rsidRPr="00EF5BD6">
        <w:rPr>
          <w:rFonts w:cs="Arial"/>
          <w:b/>
        </w:rPr>
        <w:t>five working days before the call deadline</w:t>
      </w:r>
      <w:r w:rsidR="00A56298" w:rsidRPr="00EF5BD6">
        <w:rPr>
          <w:rFonts w:cs="Arial"/>
        </w:rPr>
        <w:t>,</w:t>
      </w:r>
      <w:r w:rsidR="00A56298" w:rsidRPr="00EF5BD6">
        <w:t xml:space="preserve"> f</w:t>
      </w:r>
      <w:r w:rsidR="00A56298" w:rsidRPr="00EF5BD6">
        <w:rPr>
          <w:rFonts w:cs="Arial"/>
        </w:rPr>
        <w:t xml:space="preserve">or projects with FEC under £500k and </w:t>
      </w:r>
      <w:r w:rsidR="00A56298" w:rsidRPr="00EF5BD6">
        <w:rPr>
          <w:rFonts w:cs="Arial"/>
          <w:b/>
        </w:rPr>
        <w:t>ten working days before the call deadline</w:t>
      </w:r>
      <w:r w:rsidR="00A56298" w:rsidRPr="00EF5BD6">
        <w:rPr>
          <w:rFonts w:cs="Arial"/>
        </w:rPr>
        <w:t>, for projects with FEC over £500k to allow for the institutional checks before the internal financial approval required by UET.</w:t>
      </w:r>
      <w:r w:rsidRPr="00EF5BD6">
        <w:rPr>
          <w:rFonts w:cs="Arial"/>
        </w:rPr>
        <w:t xml:space="preserve"> At the request of the funders, RKEO will thoroughly check the application to ensure that it meets all funder and call specific guidance before submitting it to the funder. This reduces the risk of </w:t>
      </w:r>
      <w:r w:rsidR="00EA45CA" w:rsidRPr="00EF5BD6">
        <w:rPr>
          <w:rFonts w:cs="Arial"/>
        </w:rPr>
        <w:t>an</w:t>
      </w:r>
      <w:r w:rsidRPr="00EF5BD6">
        <w:rPr>
          <w:rFonts w:cs="Arial"/>
        </w:rPr>
        <w:t xml:space="preserve"> application being rejected on a technicality</w:t>
      </w:r>
      <w:r w:rsidR="004C1D2E" w:rsidRPr="00EF5BD6">
        <w:rPr>
          <w:rStyle w:val="FootnoteReference"/>
          <w:rFonts w:cs="Arial"/>
        </w:rPr>
        <w:footnoteReference w:id="2"/>
      </w:r>
      <w:r w:rsidRPr="00EF5BD6">
        <w:rPr>
          <w:rFonts w:cs="Arial"/>
        </w:rPr>
        <w:t>.</w:t>
      </w:r>
    </w:p>
    <w:p w14:paraId="7C8675B5" w14:textId="77777777" w:rsidR="004C1D2E" w:rsidRPr="00EF5BD6" w:rsidRDefault="004C1D2E" w:rsidP="00D3574E">
      <w:pPr>
        <w:rPr>
          <w:rFonts w:cs="Arial"/>
          <w:b/>
        </w:rPr>
      </w:pPr>
      <w:r w:rsidRPr="00EF5BD6">
        <w:rPr>
          <w:rFonts w:cs="Arial"/>
          <w:b/>
        </w:rPr>
        <w:t>Late Submissions</w:t>
      </w:r>
    </w:p>
    <w:p w14:paraId="7C8675B6" w14:textId="69102156" w:rsidR="00EA45CA" w:rsidRPr="00EF5BD6" w:rsidRDefault="00D3574E" w:rsidP="00D3574E">
      <w:pPr>
        <w:rPr>
          <w:rFonts w:cs="Arial"/>
        </w:rPr>
      </w:pPr>
      <w:r w:rsidRPr="00EF5BD6">
        <w:rPr>
          <w:rFonts w:cs="Arial"/>
        </w:rPr>
        <w:t xml:space="preserve">If </w:t>
      </w:r>
      <w:r w:rsidR="00EA45CA" w:rsidRPr="00EF5BD6">
        <w:rPr>
          <w:rFonts w:cs="Arial"/>
        </w:rPr>
        <w:t>a PI</w:t>
      </w:r>
      <w:r w:rsidRPr="00EF5BD6">
        <w:rPr>
          <w:rFonts w:cs="Arial"/>
        </w:rPr>
        <w:t xml:space="preserve"> contact</w:t>
      </w:r>
      <w:r w:rsidR="00EA45CA" w:rsidRPr="00EF5BD6">
        <w:rPr>
          <w:rFonts w:cs="Arial"/>
        </w:rPr>
        <w:t>s</w:t>
      </w:r>
      <w:r w:rsidRPr="00EF5BD6">
        <w:rPr>
          <w:rFonts w:cs="Arial"/>
        </w:rPr>
        <w:t xml:space="preserve"> RKEO at short notice or in the case of an e-submission, later than the five </w:t>
      </w:r>
      <w:r w:rsidR="00A56298" w:rsidRPr="00EF5BD6">
        <w:rPr>
          <w:rFonts w:cs="Arial"/>
        </w:rPr>
        <w:t xml:space="preserve">or ten </w:t>
      </w:r>
      <w:r w:rsidRPr="00EF5BD6">
        <w:rPr>
          <w:rFonts w:cs="Arial"/>
        </w:rPr>
        <w:t>working days’ notice</w:t>
      </w:r>
      <w:r w:rsidR="00A56298" w:rsidRPr="00EF5BD6">
        <w:rPr>
          <w:rFonts w:cs="Arial"/>
        </w:rPr>
        <w:t xml:space="preserve"> (timing dependent on budget)</w:t>
      </w:r>
      <w:r w:rsidRPr="00EF5BD6">
        <w:rPr>
          <w:rFonts w:cs="Arial"/>
        </w:rPr>
        <w:t>,</w:t>
      </w:r>
      <w:r w:rsidR="00CD4601" w:rsidRPr="00CD4601">
        <w:t xml:space="preserve"> </w:t>
      </w:r>
      <w:r w:rsidR="00CD4601" w:rsidRPr="00CD4601">
        <w:rPr>
          <w:rFonts w:cs="Arial"/>
        </w:rPr>
        <w:t>RKEO will discuss with the relevant DDRPP and</w:t>
      </w:r>
      <w:r w:rsidRPr="00EF5BD6">
        <w:rPr>
          <w:rFonts w:cs="Arial"/>
        </w:rPr>
        <w:t xml:space="preserve"> the decision may be made that </w:t>
      </w:r>
      <w:r w:rsidR="00EA45CA" w:rsidRPr="00EF5BD6">
        <w:rPr>
          <w:rFonts w:cs="Arial"/>
        </w:rPr>
        <w:t>the</w:t>
      </w:r>
      <w:r w:rsidRPr="00EF5BD6">
        <w:rPr>
          <w:rFonts w:cs="Arial"/>
        </w:rPr>
        <w:t xml:space="preserve"> application</w:t>
      </w:r>
      <w:r w:rsidR="00A56298" w:rsidRPr="00EF5BD6">
        <w:rPr>
          <w:rFonts w:cs="Arial"/>
        </w:rPr>
        <w:t xml:space="preserve"> cannot be submitted</w:t>
      </w:r>
      <w:r w:rsidRPr="00EF5BD6">
        <w:rPr>
          <w:rFonts w:cs="Arial"/>
        </w:rPr>
        <w:t xml:space="preserve">. This is particularly likely during busy periods where </w:t>
      </w:r>
      <w:r w:rsidR="00EA45CA" w:rsidRPr="00EF5BD6">
        <w:rPr>
          <w:rFonts w:cs="Arial"/>
        </w:rPr>
        <w:t>RKEO</w:t>
      </w:r>
      <w:r w:rsidRPr="00EF5BD6">
        <w:rPr>
          <w:rFonts w:cs="Arial"/>
        </w:rPr>
        <w:t xml:space="preserve"> </w:t>
      </w:r>
      <w:r w:rsidR="00BA76BE" w:rsidRPr="00EF5BD6">
        <w:rPr>
          <w:rFonts w:cs="Arial"/>
        </w:rPr>
        <w:t xml:space="preserve">resources are already fully committed to support those </w:t>
      </w:r>
      <w:r w:rsidRPr="00EF5BD6">
        <w:rPr>
          <w:rFonts w:cs="Arial"/>
        </w:rPr>
        <w:t>applicants</w:t>
      </w:r>
      <w:r w:rsidR="00EA45CA" w:rsidRPr="00EF5BD6">
        <w:rPr>
          <w:rFonts w:cs="Arial"/>
        </w:rPr>
        <w:t xml:space="preserve"> that have contacted us early.</w:t>
      </w:r>
    </w:p>
    <w:p w14:paraId="7C8675B7" w14:textId="1B7C0BBC" w:rsidR="00D3574E" w:rsidRPr="00EF5BD6" w:rsidRDefault="00D3574E" w:rsidP="00D3574E">
      <w:pPr>
        <w:rPr>
          <w:rFonts w:cs="Arial"/>
        </w:rPr>
      </w:pPr>
      <w:r w:rsidRPr="00EF5BD6">
        <w:rPr>
          <w:rFonts w:cs="Arial"/>
        </w:rPr>
        <w:t xml:space="preserve">If </w:t>
      </w:r>
      <w:r w:rsidR="00EA45CA" w:rsidRPr="00EF5BD6">
        <w:rPr>
          <w:rFonts w:cs="Arial"/>
        </w:rPr>
        <w:t>an</w:t>
      </w:r>
      <w:r w:rsidRPr="00EF5BD6">
        <w:rPr>
          <w:rFonts w:cs="Arial"/>
        </w:rPr>
        <w:t xml:space="preserve"> application is rejected by RKEO due to insufficient notice </w:t>
      </w:r>
      <w:r w:rsidR="00A56298" w:rsidRPr="00EF5BD6">
        <w:rPr>
          <w:rFonts w:cs="Arial"/>
        </w:rPr>
        <w:t>and</w:t>
      </w:r>
      <w:r w:rsidRPr="00EF5BD6">
        <w:rPr>
          <w:rFonts w:cs="Arial"/>
        </w:rPr>
        <w:t xml:space="preserve"> </w:t>
      </w:r>
      <w:r w:rsidR="00EA45CA" w:rsidRPr="00EF5BD6">
        <w:rPr>
          <w:rFonts w:cs="Arial"/>
        </w:rPr>
        <w:t>the PI</w:t>
      </w:r>
      <w:r w:rsidR="00A56298" w:rsidRPr="00EF5BD6">
        <w:rPr>
          <w:rFonts w:cs="Arial"/>
        </w:rPr>
        <w:t xml:space="preserve"> can make a case for appeal then the PI</w:t>
      </w:r>
      <w:r w:rsidRPr="00EF5BD6">
        <w:rPr>
          <w:rFonts w:cs="Arial"/>
        </w:rPr>
        <w:t xml:space="preserve"> should contact the RKEO Funding Development Manager, </w:t>
      </w:r>
      <w:hyperlink r:id="rId17" w:history="1">
        <w:r w:rsidRPr="00EF5BD6">
          <w:rPr>
            <w:rStyle w:val="Hyperlink"/>
            <w:rFonts w:cs="Arial"/>
          </w:rPr>
          <w:t>Jo Garrad</w:t>
        </w:r>
      </w:hyperlink>
      <w:r w:rsidRPr="00EF5BD6">
        <w:rPr>
          <w:rFonts w:cs="Arial"/>
        </w:rPr>
        <w:t xml:space="preserve">, </w:t>
      </w:r>
      <w:proofErr w:type="spellStart"/>
      <w:r w:rsidRPr="00EF5BD6">
        <w:rPr>
          <w:rFonts w:cs="Arial"/>
        </w:rPr>
        <w:t>xt</w:t>
      </w:r>
      <w:proofErr w:type="spellEnd"/>
      <w:r w:rsidRPr="00EF5BD6">
        <w:rPr>
          <w:rFonts w:cs="Arial"/>
        </w:rPr>
        <w:t xml:space="preserve"> 61209, in the first instance. Jo will consult with the </w:t>
      </w:r>
      <w:r w:rsidR="00A56298" w:rsidRPr="00EF5BD6">
        <w:rPr>
          <w:rFonts w:cs="Arial"/>
        </w:rPr>
        <w:t xml:space="preserve">Dean of </w:t>
      </w:r>
      <w:r w:rsidRPr="00EF5BD6">
        <w:rPr>
          <w:rFonts w:cs="Arial"/>
        </w:rPr>
        <w:t xml:space="preserve">Faculty and if required, the </w:t>
      </w:r>
      <w:r w:rsidR="00A56298" w:rsidRPr="00EF5BD6">
        <w:rPr>
          <w:rFonts w:cs="Arial"/>
        </w:rPr>
        <w:t>Deputy</w:t>
      </w:r>
      <w:r w:rsidRPr="00EF5BD6">
        <w:rPr>
          <w:rFonts w:cs="Arial"/>
        </w:rPr>
        <w:t xml:space="preserve"> Vice Chancellor</w:t>
      </w:r>
      <w:r w:rsidR="00EA45CA" w:rsidRPr="00EF5BD6">
        <w:rPr>
          <w:rFonts w:cs="Arial"/>
        </w:rPr>
        <w:t>, before making a decision.</w:t>
      </w:r>
    </w:p>
    <w:p w14:paraId="7C8675B8" w14:textId="18131E76" w:rsidR="00D3574E" w:rsidRDefault="00D3574E" w:rsidP="00D3574E">
      <w:pPr>
        <w:rPr>
          <w:rFonts w:cs="Arial"/>
        </w:rPr>
      </w:pPr>
      <w:r w:rsidRPr="00EF5BD6">
        <w:rPr>
          <w:rFonts w:cs="Arial"/>
        </w:rPr>
        <w:t xml:space="preserve">If </w:t>
      </w:r>
      <w:r w:rsidR="00EA45CA" w:rsidRPr="00EF5BD6">
        <w:rPr>
          <w:rFonts w:cs="Arial"/>
        </w:rPr>
        <w:t>an</w:t>
      </w:r>
      <w:r w:rsidRPr="00EF5BD6">
        <w:rPr>
          <w:rFonts w:cs="Arial"/>
        </w:rPr>
        <w:t xml:space="preserve"> application is deemed too late and rejected then RKEO will work with </w:t>
      </w:r>
      <w:r w:rsidR="00EA45CA" w:rsidRPr="00EF5BD6">
        <w:rPr>
          <w:rFonts w:cs="Arial"/>
        </w:rPr>
        <w:t>the PI</w:t>
      </w:r>
      <w:r w:rsidRPr="00EF5BD6">
        <w:rPr>
          <w:rFonts w:cs="Arial"/>
        </w:rPr>
        <w:t xml:space="preserve"> to find a more appropriate call </w:t>
      </w:r>
      <w:r w:rsidR="00EA45CA" w:rsidRPr="00EF5BD6">
        <w:rPr>
          <w:rFonts w:cs="Arial"/>
        </w:rPr>
        <w:t>where there is</w:t>
      </w:r>
      <w:r w:rsidRPr="00EF5BD6">
        <w:rPr>
          <w:rFonts w:cs="Arial"/>
        </w:rPr>
        <w:t xml:space="preserve"> time to apply to</w:t>
      </w:r>
      <w:r w:rsidR="00EA45CA" w:rsidRPr="00EF5BD6">
        <w:rPr>
          <w:rFonts w:cs="Arial"/>
        </w:rPr>
        <w:t xml:space="preserve"> that call</w:t>
      </w:r>
      <w:r w:rsidRPr="00EF5BD6">
        <w:rPr>
          <w:rFonts w:cs="Arial"/>
        </w:rPr>
        <w:t xml:space="preserve">. RKEO will keep a log of all applicants who </w:t>
      </w:r>
      <w:r w:rsidRPr="00EF5BD6">
        <w:rPr>
          <w:rFonts w:cs="Arial"/>
        </w:rPr>
        <w:lastRenderedPageBreak/>
        <w:t>have approached us with insufficient notice and this will be shared quarterly with Faculty Deans</w:t>
      </w:r>
      <w:r w:rsidR="00A56298" w:rsidRPr="00EF5BD6">
        <w:rPr>
          <w:rFonts w:cs="Arial"/>
        </w:rPr>
        <w:t xml:space="preserve">, </w:t>
      </w:r>
      <w:r w:rsidRPr="00EF5BD6">
        <w:rPr>
          <w:rFonts w:cs="Arial"/>
        </w:rPr>
        <w:t>D</w:t>
      </w:r>
      <w:r w:rsidR="00A56298" w:rsidRPr="00EF5BD6">
        <w:rPr>
          <w:rFonts w:cs="Arial"/>
        </w:rPr>
        <w:t xml:space="preserve">eputy </w:t>
      </w:r>
      <w:r w:rsidRPr="00EF5BD6">
        <w:rPr>
          <w:rFonts w:cs="Arial"/>
        </w:rPr>
        <w:t>D</w:t>
      </w:r>
      <w:r w:rsidR="00A56298" w:rsidRPr="00EF5BD6">
        <w:rPr>
          <w:rFonts w:cs="Arial"/>
        </w:rPr>
        <w:t xml:space="preserve">eans for </w:t>
      </w:r>
      <w:r w:rsidRPr="00EF5BD6">
        <w:rPr>
          <w:rFonts w:cs="Arial"/>
        </w:rPr>
        <w:t>R</w:t>
      </w:r>
      <w:r w:rsidR="00A56298" w:rsidRPr="00EF5BD6">
        <w:rPr>
          <w:rFonts w:cs="Arial"/>
        </w:rPr>
        <w:t xml:space="preserve">esearch and </w:t>
      </w:r>
      <w:r w:rsidRPr="00EF5BD6">
        <w:rPr>
          <w:rFonts w:cs="Arial"/>
        </w:rPr>
        <w:t>P</w:t>
      </w:r>
      <w:r w:rsidR="00A56298" w:rsidRPr="00EF5BD6">
        <w:rPr>
          <w:rFonts w:cs="Arial"/>
        </w:rPr>
        <w:t xml:space="preserve">rofessional </w:t>
      </w:r>
      <w:r w:rsidRPr="00EF5BD6">
        <w:rPr>
          <w:rFonts w:cs="Arial"/>
        </w:rPr>
        <w:t>P</w:t>
      </w:r>
      <w:r w:rsidR="00A56298" w:rsidRPr="00EF5BD6">
        <w:rPr>
          <w:rFonts w:cs="Arial"/>
        </w:rPr>
        <w:t>ractice and Head of Departments</w:t>
      </w:r>
      <w:r w:rsidRPr="00EF5BD6">
        <w:rPr>
          <w:rFonts w:cs="Arial"/>
        </w:rPr>
        <w:t>.</w:t>
      </w:r>
    </w:p>
    <w:p w14:paraId="252B4284" w14:textId="77777777" w:rsidR="00CD4601" w:rsidRDefault="00CD4601" w:rsidP="00CD4601">
      <w:pPr>
        <w:rPr>
          <w:rFonts w:cs="Arial"/>
        </w:rPr>
      </w:pPr>
      <w:r w:rsidRPr="00D51E3A">
        <w:rPr>
          <w:rFonts w:cs="Arial"/>
        </w:rPr>
        <w:t>All applications require sufficient time to develop in order for them to be of good quality</w:t>
      </w:r>
      <w:r>
        <w:rPr>
          <w:rFonts w:cs="Arial"/>
        </w:rPr>
        <w:t>,</w:t>
      </w:r>
      <w:r w:rsidRPr="00D51E3A">
        <w:rPr>
          <w:rFonts w:cs="Arial"/>
        </w:rPr>
        <w:t xml:space="preserve"> </w:t>
      </w:r>
      <w:r>
        <w:rPr>
          <w:rFonts w:cs="Arial"/>
        </w:rPr>
        <w:t xml:space="preserve">to be </w:t>
      </w:r>
      <w:r w:rsidRPr="00D51E3A">
        <w:rPr>
          <w:rFonts w:cs="Arial"/>
        </w:rPr>
        <w:t>competitive,</w:t>
      </w:r>
      <w:r>
        <w:rPr>
          <w:rFonts w:cs="Arial"/>
        </w:rPr>
        <w:t xml:space="preserve"> and to align to departmental research plans,</w:t>
      </w:r>
      <w:r w:rsidRPr="00D51E3A">
        <w:rPr>
          <w:rFonts w:cs="Arial"/>
        </w:rPr>
        <w:t xml:space="preserve"> which will enable university sign-off</w:t>
      </w:r>
      <w:r>
        <w:rPr>
          <w:rFonts w:cs="Arial"/>
        </w:rPr>
        <w:t xml:space="preserve"> before an application is submitted</w:t>
      </w:r>
      <w:r w:rsidRPr="00D51E3A">
        <w:rPr>
          <w:rFonts w:cs="Arial"/>
        </w:rPr>
        <w:t>. The Faculty Executive supports the</w:t>
      </w:r>
      <w:r>
        <w:rPr>
          <w:rFonts w:cs="Arial"/>
        </w:rPr>
        <w:t xml:space="preserve"> above</w:t>
      </w:r>
      <w:r w:rsidRPr="00D51E3A">
        <w:rPr>
          <w:rFonts w:cs="Arial"/>
        </w:rPr>
        <w:t xml:space="preserve"> late submission procedure.</w:t>
      </w:r>
    </w:p>
    <w:p w14:paraId="07A37881" w14:textId="77777777" w:rsidR="00CD4601" w:rsidRDefault="00CD4601" w:rsidP="00CD4601">
      <w:pPr>
        <w:tabs>
          <w:tab w:val="left" w:pos="4536"/>
          <w:tab w:val="left" w:pos="6521"/>
        </w:tabs>
        <w:spacing w:after="0"/>
        <w:rPr>
          <w:rFonts w:cs="Arial"/>
        </w:rPr>
      </w:pPr>
      <w:r>
        <w:rPr>
          <w:rFonts w:cs="Arial"/>
        </w:rPr>
        <w:t>Vanora Hundley</w:t>
      </w:r>
      <w:r>
        <w:rPr>
          <w:rFonts w:cs="Arial"/>
        </w:rPr>
        <w:tab/>
        <w:t>Keith Phalp</w:t>
      </w:r>
      <w:r>
        <w:rPr>
          <w:rFonts w:cs="Arial"/>
        </w:rPr>
        <w:tab/>
      </w:r>
    </w:p>
    <w:p w14:paraId="2552A955" w14:textId="77777777" w:rsidR="00CD4601" w:rsidRDefault="00CD4601" w:rsidP="00CD4601">
      <w:pPr>
        <w:tabs>
          <w:tab w:val="left" w:pos="4536"/>
          <w:tab w:val="left" w:pos="6521"/>
        </w:tabs>
        <w:spacing w:after="0"/>
        <w:rPr>
          <w:rFonts w:cs="Arial"/>
        </w:rPr>
      </w:pPr>
      <w:r>
        <w:rPr>
          <w:rFonts w:cs="Arial"/>
        </w:rPr>
        <w:t>Acting Dean</w:t>
      </w:r>
      <w:r w:rsidRPr="00C679FF">
        <w:rPr>
          <w:rFonts w:cs="Arial"/>
        </w:rPr>
        <w:t xml:space="preserve"> </w:t>
      </w:r>
      <w:r>
        <w:rPr>
          <w:rFonts w:cs="Arial"/>
        </w:rPr>
        <w:tab/>
        <w:t>Executive Dean</w:t>
      </w:r>
    </w:p>
    <w:p w14:paraId="6F36EBC1" w14:textId="77777777" w:rsidR="00CD4601" w:rsidRDefault="00CD4601" w:rsidP="00CD4601">
      <w:pPr>
        <w:tabs>
          <w:tab w:val="left" w:pos="3119"/>
          <w:tab w:val="left" w:pos="6521"/>
        </w:tabs>
        <w:spacing w:after="0"/>
        <w:rPr>
          <w:rFonts w:cs="Arial"/>
        </w:rPr>
      </w:pPr>
      <w:r>
        <w:rPr>
          <w:rFonts w:ascii="Arial" w:hAnsi="Arial"/>
          <w:bCs/>
          <w:i/>
          <w:iCs/>
          <w:noProof/>
          <w:lang w:eastAsia="en-GB"/>
        </w:rPr>
        <w:drawing>
          <wp:anchor distT="0" distB="0" distL="0" distR="0" simplePos="0" relativeHeight="251659264" behindDoc="0" locked="0" layoutInCell="1" allowOverlap="1" wp14:anchorId="39AC13AF" wp14:editId="197BFDCA">
            <wp:simplePos x="0" y="0"/>
            <wp:positionH relativeFrom="column">
              <wp:posOffset>2928620</wp:posOffset>
            </wp:positionH>
            <wp:positionV relativeFrom="paragraph">
              <wp:posOffset>5715</wp:posOffset>
            </wp:positionV>
            <wp:extent cx="1838960" cy="329565"/>
            <wp:effectExtent l="0" t="0" r="8890" b="0"/>
            <wp:wrapThrough wrapText="largest">
              <wp:wrapPolygon edited="0">
                <wp:start x="0" y="0"/>
                <wp:lineTo x="0" y="19977"/>
                <wp:lineTo x="21481" y="19977"/>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960" cy="32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4C3E05C" wp14:editId="2983092F">
            <wp:extent cx="838200" cy="404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_sig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4382" cy="417288"/>
                    </a:xfrm>
                    <a:prstGeom prst="rect">
                      <a:avLst/>
                    </a:prstGeom>
                  </pic:spPr>
                </pic:pic>
              </a:graphicData>
            </a:graphic>
          </wp:inline>
        </w:drawing>
      </w:r>
    </w:p>
    <w:p w14:paraId="28FF4F10" w14:textId="77777777" w:rsidR="00CD4601" w:rsidRDefault="00CD4601" w:rsidP="00CD4601">
      <w:pPr>
        <w:tabs>
          <w:tab w:val="left" w:pos="3119"/>
          <w:tab w:val="left" w:pos="6521"/>
        </w:tabs>
        <w:spacing w:after="0"/>
        <w:rPr>
          <w:rFonts w:cs="Arial"/>
        </w:rPr>
      </w:pPr>
    </w:p>
    <w:p w14:paraId="6588EDB4" w14:textId="77777777" w:rsidR="00CD4601" w:rsidRDefault="00CD4601" w:rsidP="00CD4601">
      <w:pPr>
        <w:tabs>
          <w:tab w:val="left" w:pos="3119"/>
          <w:tab w:val="left" w:pos="6521"/>
        </w:tabs>
        <w:spacing w:after="0"/>
        <w:rPr>
          <w:rFonts w:cs="Arial"/>
        </w:rPr>
      </w:pPr>
      <w:r>
        <w:rPr>
          <w:rFonts w:cs="Arial"/>
        </w:rPr>
        <w:t>Professor Stephen Tee</w:t>
      </w:r>
    </w:p>
    <w:p w14:paraId="51140AE0" w14:textId="77777777" w:rsidR="00CD4601" w:rsidRDefault="00CD4601" w:rsidP="00CD4601">
      <w:pPr>
        <w:tabs>
          <w:tab w:val="left" w:pos="3119"/>
          <w:tab w:val="left" w:pos="6521"/>
        </w:tabs>
        <w:spacing w:after="0"/>
        <w:rPr>
          <w:rFonts w:cs="Arial"/>
        </w:rPr>
      </w:pPr>
      <w:r>
        <w:rPr>
          <w:rFonts w:cs="Arial"/>
        </w:rPr>
        <w:t>Executive Dean</w:t>
      </w:r>
    </w:p>
    <w:p w14:paraId="08F21037" w14:textId="77777777" w:rsidR="00CD4601" w:rsidRDefault="00CD4601" w:rsidP="00CD4601">
      <w:pPr>
        <w:tabs>
          <w:tab w:val="left" w:pos="3119"/>
          <w:tab w:val="left" w:pos="6521"/>
        </w:tabs>
        <w:spacing w:after="0"/>
        <w:rPr>
          <w:rFonts w:cs="Arial"/>
        </w:rPr>
      </w:pPr>
      <w:r>
        <w:rPr>
          <w:noProof/>
          <w:lang w:eastAsia="en-GB"/>
        </w:rPr>
        <w:drawing>
          <wp:inline distT="0" distB="0" distL="0" distR="0" wp14:anchorId="230408CC" wp14:editId="6CD240D7">
            <wp:extent cx="1533525"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6050" r="-6050"/>
                    <a:stretch/>
                  </pic:blipFill>
                  <pic:spPr bwMode="auto">
                    <a:xfrm>
                      <a:off x="0" y="0"/>
                      <a:ext cx="1533525" cy="590550"/>
                    </a:xfrm>
                    <a:prstGeom prst="rect">
                      <a:avLst/>
                    </a:prstGeom>
                    <a:noFill/>
                    <a:ln>
                      <a:noFill/>
                    </a:ln>
                  </pic:spPr>
                </pic:pic>
              </a:graphicData>
            </a:graphic>
          </wp:inline>
        </w:drawing>
      </w:r>
    </w:p>
    <w:p w14:paraId="4964C37B" w14:textId="77777777" w:rsidR="00CD4601" w:rsidRDefault="00CD4601" w:rsidP="00CD4601">
      <w:pPr>
        <w:tabs>
          <w:tab w:val="left" w:pos="3119"/>
          <w:tab w:val="left" w:pos="3402"/>
          <w:tab w:val="left" w:pos="6521"/>
        </w:tabs>
        <w:spacing w:after="0"/>
        <w:rPr>
          <w:rFonts w:cs="Arial"/>
        </w:rPr>
      </w:pPr>
    </w:p>
    <w:p w14:paraId="6A95D00A" w14:textId="77777777" w:rsidR="00CD4601" w:rsidRPr="00EF5BD6" w:rsidRDefault="00CD4601" w:rsidP="00D3574E">
      <w:pPr>
        <w:rPr>
          <w:rFonts w:cs="Arial"/>
        </w:rPr>
      </w:pPr>
    </w:p>
    <w:sectPr w:rsidR="00CD4601" w:rsidRPr="00EF5BD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675BB" w14:textId="77777777" w:rsidR="00B00025" w:rsidRDefault="00B00025" w:rsidP="001A0B6A">
      <w:pPr>
        <w:spacing w:after="0" w:line="240" w:lineRule="auto"/>
      </w:pPr>
      <w:r>
        <w:separator/>
      </w:r>
    </w:p>
  </w:endnote>
  <w:endnote w:type="continuationSeparator" w:id="0">
    <w:p w14:paraId="7C8675BC" w14:textId="77777777" w:rsidR="00B00025" w:rsidRDefault="00B00025" w:rsidP="001A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75BD" w14:textId="1B80466D" w:rsidR="00B00025" w:rsidRDefault="00424603">
    <w:pPr>
      <w:pStyle w:val="Footer"/>
    </w:pPr>
    <w:r>
      <w:t>24</w:t>
    </w:r>
    <w:r w:rsidR="00B00025" w:rsidRPr="001A0B6A">
      <w:rPr>
        <w:vertAlign w:val="superscript"/>
      </w:rPr>
      <w:t>th</w:t>
    </w:r>
    <w:r w:rsidR="00B00025">
      <w:t xml:space="preserve"> September 201</w:t>
    </w:r>
    <w:r>
      <w:t>8</w:t>
    </w:r>
    <w:r w:rsidR="00B00025">
      <w:t>, Author Jo Garrad, RKEO</w:t>
    </w:r>
  </w:p>
  <w:p w14:paraId="7C8675BE" w14:textId="77777777" w:rsidR="00B00025" w:rsidRDefault="00B00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675B9" w14:textId="77777777" w:rsidR="00B00025" w:rsidRDefault="00B00025" w:rsidP="001A0B6A">
      <w:pPr>
        <w:spacing w:after="0" w:line="240" w:lineRule="auto"/>
      </w:pPr>
      <w:r>
        <w:separator/>
      </w:r>
    </w:p>
  </w:footnote>
  <w:footnote w:type="continuationSeparator" w:id="0">
    <w:p w14:paraId="7C8675BA" w14:textId="77777777" w:rsidR="00B00025" w:rsidRDefault="00B00025" w:rsidP="001A0B6A">
      <w:pPr>
        <w:spacing w:after="0" w:line="240" w:lineRule="auto"/>
      </w:pPr>
      <w:r>
        <w:continuationSeparator/>
      </w:r>
    </w:p>
  </w:footnote>
  <w:footnote w:id="1">
    <w:p w14:paraId="7C8675BF" w14:textId="77777777" w:rsidR="00B00025" w:rsidRDefault="00B00025" w:rsidP="00D3574E">
      <w:pPr>
        <w:pStyle w:val="FootnoteText"/>
      </w:pPr>
      <w:r>
        <w:rPr>
          <w:rStyle w:val="FootnoteReference"/>
        </w:rPr>
        <w:footnoteRef/>
      </w:r>
      <w:r>
        <w:t xml:space="preserve"> This currently includes all research councils, Royal Society, British Academy, </w:t>
      </w:r>
      <w:proofErr w:type="spellStart"/>
      <w:r>
        <w:t>Wellcome</w:t>
      </w:r>
      <w:proofErr w:type="spellEnd"/>
      <w:r>
        <w:t xml:space="preserve"> Trust, </w:t>
      </w:r>
      <w:proofErr w:type="spellStart"/>
      <w:r>
        <w:t>Leverhulme</w:t>
      </w:r>
      <w:proofErr w:type="spellEnd"/>
      <w:r>
        <w:t xml:space="preserve"> Trust and some NIHR applications.</w:t>
      </w:r>
    </w:p>
  </w:footnote>
  <w:footnote w:id="2">
    <w:p w14:paraId="7C8675C0" w14:textId="77777777" w:rsidR="00B00025" w:rsidRDefault="00B00025">
      <w:pPr>
        <w:pStyle w:val="FootnoteText"/>
      </w:pPr>
      <w:r>
        <w:rPr>
          <w:rStyle w:val="FootnoteReference"/>
        </w:rPr>
        <w:footnoteRef/>
      </w:r>
      <w:r>
        <w:t xml:space="preserve"> Research Councils are no longer returning errors for amendment; applications are outright office rejected.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73"/>
    <w:rsid w:val="000257C3"/>
    <w:rsid w:val="00077907"/>
    <w:rsid w:val="0009548C"/>
    <w:rsid w:val="000B672B"/>
    <w:rsid w:val="00167D73"/>
    <w:rsid w:val="001A0B6A"/>
    <w:rsid w:val="002106A1"/>
    <w:rsid w:val="00261BB1"/>
    <w:rsid w:val="00310184"/>
    <w:rsid w:val="003B779D"/>
    <w:rsid w:val="00424603"/>
    <w:rsid w:val="00454BD0"/>
    <w:rsid w:val="0049041E"/>
    <w:rsid w:val="004B7973"/>
    <w:rsid w:val="004C1D2E"/>
    <w:rsid w:val="004D0428"/>
    <w:rsid w:val="005247FB"/>
    <w:rsid w:val="00565039"/>
    <w:rsid w:val="00571A37"/>
    <w:rsid w:val="00617854"/>
    <w:rsid w:val="006376B4"/>
    <w:rsid w:val="0066675B"/>
    <w:rsid w:val="00903B2C"/>
    <w:rsid w:val="009D64B9"/>
    <w:rsid w:val="00A56298"/>
    <w:rsid w:val="00B00025"/>
    <w:rsid w:val="00BA76BE"/>
    <w:rsid w:val="00CD4601"/>
    <w:rsid w:val="00D3574E"/>
    <w:rsid w:val="00D54ED3"/>
    <w:rsid w:val="00DF4113"/>
    <w:rsid w:val="00E225E0"/>
    <w:rsid w:val="00E46097"/>
    <w:rsid w:val="00E923EE"/>
    <w:rsid w:val="00EA45CA"/>
    <w:rsid w:val="00EB1914"/>
    <w:rsid w:val="00EF5BD6"/>
    <w:rsid w:val="00F11A26"/>
    <w:rsid w:val="00F70B31"/>
    <w:rsid w:val="00F84770"/>
    <w:rsid w:val="00FF0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73"/>
    <w:rPr>
      <w:color w:val="0000FF" w:themeColor="hyperlink"/>
      <w:u w:val="single"/>
    </w:rPr>
  </w:style>
  <w:style w:type="paragraph" w:styleId="Header">
    <w:name w:val="header"/>
    <w:basedOn w:val="Normal"/>
    <w:link w:val="HeaderChar"/>
    <w:uiPriority w:val="99"/>
    <w:unhideWhenUsed/>
    <w:rsid w:val="001A0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6A"/>
  </w:style>
  <w:style w:type="paragraph" w:styleId="Footer">
    <w:name w:val="footer"/>
    <w:basedOn w:val="Normal"/>
    <w:link w:val="FooterChar"/>
    <w:uiPriority w:val="99"/>
    <w:unhideWhenUsed/>
    <w:rsid w:val="001A0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6A"/>
  </w:style>
  <w:style w:type="paragraph" w:styleId="BalloonText">
    <w:name w:val="Balloon Text"/>
    <w:basedOn w:val="Normal"/>
    <w:link w:val="BalloonTextChar"/>
    <w:uiPriority w:val="99"/>
    <w:semiHidden/>
    <w:unhideWhenUsed/>
    <w:rsid w:val="001A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6A"/>
    <w:rPr>
      <w:rFonts w:ascii="Tahoma" w:hAnsi="Tahoma" w:cs="Tahoma"/>
      <w:sz w:val="16"/>
      <w:szCs w:val="16"/>
    </w:rPr>
  </w:style>
  <w:style w:type="character" w:styleId="CommentReference">
    <w:name w:val="annotation reference"/>
    <w:basedOn w:val="DefaultParagraphFont"/>
    <w:uiPriority w:val="99"/>
    <w:semiHidden/>
    <w:unhideWhenUsed/>
    <w:rsid w:val="00E923EE"/>
    <w:rPr>
      <w:sz w:val="16"/>
      <w:szCs w:val="16"/>
    </w:rPr>
  </w:style>
  <w:style w:type="paragraph" w:styleId="CommentText">
    <w:name w:val="annotation text"/>
    <w:basedOn w:val="Normal"/>
    <w:link w:val="CommentTextChar"/>
    <w:uiPriority w:val="99"/>
    <w:semiHidden/>
    <w:unhideWhenUsed/>
    <w:rsid w:val="00E923EE"/>
    <w:pPr>
      <w:spacing w:line="240" w:lineRule="auto"/>
    </w:pPr>
    <w:rPr>
      <w:sz w:val="20"/>
      <w:szCs w:val="20"/>
    </w:rPr>
  </w:style>
  <w:style w:type="character" w:customStyle="1" w:styleId="CommentTextChar">
    <w:name w:val="Comment Text Char"/>
    <w:basedOn w:val="DefaultParagraphFont"/>
    <w:link w:val="CommentText"/>
    <w:uiPriority w:val="99"/>
    <w:semiHidden/>
    <w:rsid w:val="00E923EE"/>
    <w:rPr>
      <w:sz w:val="20"/>
      <w:szCs w:val="20"/>
    </w:rPr>
  </w:style>
  <w:style w:type="paragraph" w:styleId="CommentSubject">
    <w:name w:val="annotation subject"/>
    <w:basedOn w:val="CommentText"/>
    <w:next w:val="CommentText"/>
    <w:link w:val="CommentSubjectChar"/>
    <w:uiPriority w:val="99"/>
    <w:semiHidden/>
    <w:unhideWhenUsed/>
    <w:rsid w:val="00E923EE"/>
    <w:rPr>
      <w:b/>
      <w:bCs/>
    </w:rPr>
  </w:style>
  <w:style w:type="character" w:customStyle="1" w:styleId="CommentSubjectChar">
    <w:name w:val="Comment Subject Char"/>
    <w:basedOn w:val="CommentTextChar"/>
    <w:link w:val="CommentSubject"/>
    <w:uiPriority w:val="99"/>
    <w:semiHidden/>
    <w:rsid w:val="00E923EE"/>
    <w:rPr>
      <w:b/>
      <w:bCs/>
      <w:sz w:val="20"/>
      <w:szCs w:val="20"/>
    </w:rPr>
  </w:style>
  <w:style w:type="paragraph" w:styleId="FootnoteText">
    <w:name w:val="footnote text"/>
    <w:basedOn w:val="Normal"/>
    <w:link w:val="FootnoteTextChar"/>
    <w:uiPriority w:val="99"/>
    <w:semiHidden/>
    <w:unhideWhenUsed/>
    <w:rsid w:val="004D0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428"/>
    <w:rPr>
      <w:sz w:val="20"/>
      <w:szCs w:val="20"/>
    </w:rPr>
  </w:style>
  <w:style w:type="character" w:styleId="FootnoteReference">
    <w:name w:val="footnote reference"/>
    <w:basedOn w:val="DefaultParagraphFont"/>
    <w:uiPriority w:val="99"/>
    <w:semiHidden/>
    <w:unhideWhenUsed/>
    <w:rsid w:val="004D0428"/>
    <w:rPr>
      <w:vertAlign w:val="superscript"/>
    </w:rPr>
  </w:style>
  <w:style w:type="paragraph" w:styleId="EndnoteText">
    <w:name w:val="endnote text"/>
    <w:basedOn w:val="Normal"/>
    <w:link w:val="EndnoteTextChar"/>
    <w:uiPriority w:val="99"/>
    <w:semiHidden/>
    <w:unhideWhenUsed/>
    <w:rsid w:val="004C1D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D2E"/>
    <w:rPr>
      <w:sz w:val="20"/>
      <w:szCs w:val="20"/>
    </w:rPr>
  </w:style>
  <w:style w:type="character" w:styleId="EndnoteReference">
    <w:name w:val="endnote reference"/>
    <w:basedOn w:val="DefaultParagraphFont"/>
    <w:uiPriority w:val="99"/>
    <w:semiHidden/>
    <w:unhideWhenUsed/>
    <w:rsid w:val="004C1D2E"/>
    <w:rPr>
      <w:vertAlign w:val="superscript"/>
    </w:rPr>
  </w:style>
  <w:style w:type="character" w:styleId="FollowedHyperlink">
    <w:name w:val="FollowedHyperlink"/>
    <w:basedOn w:val="DefaultParagraphFont"/>
    <w:uiPriority w:val="99"/>
    <w:semiHidden/>
    <w:unhideWhenUsed/>
    <w:rsid w:val="00DF41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73"/>
    <w:rPr>
      <w:color w:val="0000FF" w:themeColor="hyperlink"/>
      <w:u w:val="single"/>
    </w:rPr>
  </w:style>
  <w:style w:type="paragraph" w:styleId="Header">
    <w:name w:val="header"/>
    <w:basedOn w:val="Normal"/>
    <w:link w:val="HeaderChar"/>
    <w:uiPriority w:val="99"/>
    <w:unhideWhenUsed/>
    <w:rsid w:val="001A0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6A"/>
  </w:style>
  <w:style w:type="paragraph" w:styleId="Footer">
    <w:name w:val="footer"/>
    <w:basedOn w:val="Normal"/>
    <w:link w:val="FooterChar"/>
    <w:uiPriority w:val="99"/>
    <w:unhideWhenUsed/>
    <w:rsid w:val="001A0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6A"/>
  </w:style>
  <w:style w:type="paragraph" w:styleId="BalloonText">
    <w:name w:val="Balloon Text"/>
    <w:basedOn w:val="Normal"/>
    <w:link w:val="BalloonTextChar"/>
    <w:uiPriority w:val="99"/>
    <w:semiHidden/>
    <w:unhideWhenUsed/>
    <w:rsid w:val="001A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6A"/>
    <w:rPr>
      <w:rFonts w:ascii="Tahoma" w:hAnsi="Tahoma" w:cs="Tahoma"/>
      <w:sz w:val="16"/>
      <w:szCs w:val="16"/>
    </w:rPr>
  </w:style>
  <w:style w:type="character" w:styleId="CommentReference">
    <w:name w:val="annotation reference"/>
    <w:basedOn w:val="DefaultParagraphFont"/>
    <w:uiPriority w:val="99"/>
    <w:semiHidden/>
    <w:unhideWhenUsed/>
    <w:rsid w:val="00E923EE"/>
    <w:rPr>
      <w:sz w:val="16"/>
      <w:szCs w:val="16"/>
    </w:rPr>
  </w:style>
  <w:style w:type="paragraph" w:styleId="CommentText">
    <w:name w:val="annotation text"/>
    <w:basedOn w:val="Normal"/>
    <w:link w:val="CommentTextChar"/>
    <w:uiPriority w:val="99"/>
    <w:semiHidden/>
    <w:unhideWhenUsed/>
    <w:rsid w:val="00E923EE"/>
    <w:pPr>
      <w:spacing w:line="240" w:lineRule="auto"/>
    </w:pPr>
    <w:rPr>
      <w:sz w:val="20"/>
      <w:szCs w:val="20"/>
    </w:rPr>
  </w:style>
  <w:style w:type="character" w:customStyle="1" w:styleId="CommentTextChar">
    <w:name w:val="Comment Text Char"/>
    <w:basedOn w:val="DefaultParagraphFont"/>
    <w:link w:val="CommentText"/>
    <w:uiPriority w:val="99"/>
    <w:semiHidden/>
    <w:rsid w:val="00E923EE"/>
    <w:rPr>
      <w:sz w:val="20"/>
      <w:szCs w:val="20"/>
    </w:rPr>
  </w:style>
  <w:style w:type="paragraph" w:styleId="CommentSubject">
    <w:name w:val="annotation subject"/>
    <w:basedOn w:val="CommentText"/>
    <w:next w:val="CommentText"/>
    <w:link w:val="CommentSubjectChar"/>
    <w:uiPriority w:val="99"/>
    <w:semiHidden/>
    <w:unhideWhenUsed/>
    <w:rsid w:val="00E923EE"/>
    <w:rPr>
      <w:b/>
      <w:bCs/>
    </w:rPr>
  </w:style>
  <w:style w:type="character" w:customStyle="1" w:styleId="CommentSubjectChar">
    <w:name w:val="Comment Subject Char"/>
    <w:basedOn w:val="CommentTextChar"/>
    <w:link w:val="CommentSubject"/>
    <w:uiPriority w:val="99"/>
    <w:semiHidden/>
    <w:rsid w:val="00E923EE"/>
    <w:rPr>
      <w:b/>
      <w:bCs/>
      <w:sz w:val="20"/>
      <w:szCs w:val="20"/>
    </w:rPr>
  </w:style>
  <w:style w:type="paragraph" w:styleId="FootnoteText">
    <w:name w:val="footnote text"/>
    <w:basedOn w:val="Normal"/>
    <w:link w:val="FootnoteTextChar"/>
    <w:uiPriority w:val="99"/>
    <w:semiHidden/>
    <w:unhideWhenUsed/>
    <w:rsid w:val="004D0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428"/>
    <w:rPr>
      <w:sz w:val="20"/>
      <w:szCs w:val="20"/>
    </w:rPr>
  </w:style>
  <w:style w:type="character" w:styleId="FootnoteReference">
    <w:name w:val="footnote reference"/>
    <w:basedOn w:val="DefaultParagraphFont"/>
    <w:uiPriority w:val="99"/>
    <w:semiHidden/>
    <w:unhideWhenUsed/>
    <w:rsid w:val="004D0428"/>
    <w:rPr>
      <w:vertAlign w:val="superscript"/>
    </w:rPr>
  </w:style>
  <w:style w:type="paragraph" w:styleId="EndnoteText">
    <w:name w:val="endnote text"/>
    <w:basedOn w:val="Normal"/>
    <w:link w:val="EndnoteTextChar"/>
    <w:uiPriority w:val="99"/>
    <w:semiHidden/>
    <w:unhideWhenUsed/>
    <w:rsid w:val="004C1D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D2E"/>
    <w:rPr>
      <w:sz w:val="20"/>
      <w:szCs w:val="20"/>
    </w:rPr>
  </w:style>
  <w:style w:type="character" w:styleId="EndnoteReference">
    <w:name w:val="endnote reference"/>
    <w:basedOn w:val="DefaultParagraphFont"/>
    <w:uiPriority w:val="99"/>
    <w:semiHidden/>
    <w:unhideWhenUsed/>
    <w:rsid w:val="004C1D2E"/>
    <w:rPr>
      <w:vertAlign w:val="superscript"/>
    </w:rPr>
  </w:style>
  <w:style w:type="character" w:styleId="FollowedHyperlink">
    <w:name w:val="FollowedHyperlink"/>
    <w:basedOn w:val="DefaultParagraphFont"/>
    <w:uiPriority w:val="99"/>
    <w:semiHidden/>
    <w:unhideWhenUsed/>
    <w:rsid w:val="00DF4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olicy/BU%20Guide%20to%20Full%20Economic%20Costing.docx"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sp.bournemouth.ac.uk/policy/Contract%20Signing%20Policy%20and%20Procedures.pdf" TargetMode="External"/><Relationship Id="rId17" Type="http://schemas.openxmlformats.org/officeDocument/2006/relationships/hyperlink" Target="mailto:jgarrad@bournemouth.ac.uk" TargetMode="External"/><Relationship Id="rId2" Type="http://schemas.openxmlformats.org/officeDocument/2006/relationships/customXml" Target="../customXml/item2.xml"/><Relationship Id="rId16" Type="http://schemas.openxmlformats.org/officeDocument/2006/relationships/hyperlink" Target="https://intranetsp.bournemouth.ac.uk/policy/RKEO%20Application%20timeline.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ntranetsp.bournemouth.ac.uk/policy/BU%20Financial%20Regulations.pdf" TargetMode="External"/><Relationship Id="rId5" Type="http://schemas.openxmlformats.org/officeDocument/2006/relationships/styles" Target="styles.xml"/><Relationship Id="rId15" Type="http://schemas.openxmlformats.org/officeDocument/2006/relationships/hyperlink" Target="https://intranetsp.bournemouth.ac.uk/documentsrep/Intention%20to%20Bid%20Form%20August18.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s.bournemouth.ac.uk/research/contact/funding-development-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Jo Garrad</DisplayName>
        <AccountId>40</AccountId>
        <AccountType/>
      </UserInfo>
    </Author0>
    <_Status xmlns="http://schemas.microsoft.com/sharepoint/v3/fields">Research</_Status>
    <School_x002f_PS xmlns="D259749B-A2FA-4762-BAAE-748A846B9902">
      <Value>14</Value>
    </School_x002f_PS>
    <Description0 xmlns="D259749B-A2FA-4762-BAAE-748A846B9902">Procedures for late submission of external research and KE applications</Description0>
    <Target_x0020_Audiences xmlns="D259749B-A2FA-4762-BAAE-748A846B9902">;;;;Staff Readers</Target_x0020_Audiences>
    <Expiry_x0020_Date xmlns="D259749B-A2FA-4762-BAAE-748A846B9902">2017-03-31T00:00:00+00:00</Expiry_x0020_Date>
    <Published_x0020_Date xmlns="D259749B-A2FA-4762-BAAE-748A846B9902">2015-10-07T00:00:00+00:00</Published_x0020_Date>
    <_dlc_DocId xmlns="7845b4e5-581f-4554-8843-a411c9829904">ZXDD766ENQDJ-737846793-2106</_dlc_DocId>
    <_dlc_DocIdUrl xmlns="7845b4e5-581f-4554-8843-a411c9829904">
      <Url>https://newintranetsp.bournemouth.ac.uk/_layouts/15/DocIdRedir.aspx?ID=ZXDD766ENQDJ-737846793-2106</Url>
      <Description>ZXDD766ENQDJ-737846793-2106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77BB7-043F-422B-8EFB-41A9B7D79CB8}">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 ds:uri="http://www.w3.org/XML/1998/namespace"/>
    <ds:schemaRef ds:uri="http://purl.org/dc/terms/"/>
    <ds:schemaRef ds:uri="http://purl.org/dc/elements/1.1/"/>
    <ds:schemaRef ds:uri="D259749B-A2FA-4762-BAAE-748A846B9902"/>
    <ds:schemaRef ds:uri="7845b4e5-581f-4554-8843-a411c9829904"/>
    <ds:schemaRef ds:uri="http://purl.org/dc/dcmitype/"/>
  </ds:schemaRefs>
</ds:datastoreItem>
</file>

<file path=customXml/itemProps2.xml><?xml version="1.0" encoding="utf-8"?>
<ds:datastoreItem xmlns:ds="http://schemas.openxmlformats.org/officeDocument/2006/customXml" ds:itemID="{E197BD9E-52A2-404C-BE4E-3AAF362FC839}">
  <ds:schemaRefs>
    <ds:schemaRef ds:uri="http://schemas.microsoft.com/sharepoint/v3/contenttype/forms"/>
  </ds:schemaRefs>
</ds:datastoreItem>
</file>

<file path=customXml/itemProps3.xml><?xml version="1.0" encoding="utf-8"?>
<ds:datastoreItem xmlns:ds="http://schemas.openxmlformats.org/officeDocument/2006/customXml" ds:itemID="{90FB326A-1B13-4DB0-A348-018235975421}">
  <ds:schemaRefs>
    <ds:schemaRef ds:uri="http://schemas.microsoft.com/sharepoint/events"/>
  </ds:schemaRefs>
</ds:datastoreItem>
</file>

<file path=customXml/itemProps4.xml><?xml version="1.0" encoding="utf-8"?>
<ds:datastoreItem xmlns:ds="http://schemas.openxmlformats.org/officeDocument/2006/customXml" ds:itemID="{4B8FA932-3BC1-4523-BAC8-7B2FC91D6F97}"/>
</file>

<file path=docProps/app.xml><?xml version="1.0" encoding="utf-8"?>
<Properties xmlns="http://schemas.openxmlformats.org/officeDocument/2006/extended-properties" xmlns:vt="http://schemas.openxmlformats.org/officeDocument/2006/docPropsVTypes">
  <Template>Normal.dotm</Template>
  <TotalTime>79</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Procedures for late submission of external research and KE applications</vt:lpstr>
    </vt:vector>
  </TitlesOfParts>
  <Company>Bournemouth University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late submission of external research and KE applications</dc:title>
  <dc:creator>Jo,Garrad</dc:creator>
  <cp:keywords>Procedures for late submission of external research and KE applications</cp:keywords>
  <cp:lastModifiedBy>Jo,Garrad</cp:lastModifiedBy>
  <cp:revision>10</cp:revision>
  <dcterms:created xsi:type="dcterms:W3CDTF">2015-10-07T07:59:00Z</dcterms:created>
  <dcterms:modified xsi:type="dcterms:W3CDTF">2019-07-03T14:41:00Z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Procedures for late submission of external research and KE applications.docx</vt:lpwstr>
  </property>
  <property fmtid="{D5CDD505-2E9C-101B-9397-08002B2CF9AE}" pid="4" name="_dlc_DocIdItemGuid">
    <vt:lpwstr>088f5592-7790-407c-bf04-9dddf935c0d3</vt:lpwstr>
  </property>
</Properties>
</file>